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010E" w14:textId="40509A1C" w:rsidR="003D3F2B" w:rsidRPr="006978FC" w:rsidRDefault="00CB3389" w:rsidP="006978FC">
      <w:pPr>
        <w:jc w:val="both"/>
        <w:rPr>
          <w:b/>
          <w:bCs/>
          <w:sz w:val="28"/>
          <w:szCs w:val="28"/>
          <w:shd w:val="clear" w:color="auto" w:fill="FFFFFF"/>
        </w:rPr>
      </w:pPr>
      <w:r w:rsidRPr="006978FC">
        <w:rPr>
          <w:b/>
          <w:bCs/>
          <w:sz w:val="28"/>
          <w:szCs w:val="28"/>
          <w:shd w:val="clear" w:color="auto" w:fill="FFFFFF"/>
        </w:rPr>
        <w:t xml:space="preserve">Polki </w:t>
      </w:r>
      <w:r w:rsidR="00FD338A">
        <w:rPr>
          <w:b/>
          <w:bCs/>
          <w:sz w:val="28"/>
          <w:szCs w:val="28"/>
          <w:shd w:val="clear" w:color="auto" w:fill="FFFFFF"/>
        </w:rPr>
        <w:t>zaradne</w:t>
      </w:r>
      <w:r w:rsidRPr="006978FC">
        <w:rPr>
          <w:b/>
          <w:bCs/>
          <w:sz w:val="28"/>
          <w:szCs w:val="28"/>
          <w:shd w:val="clear" w:color="auto" w:fill="FFFFFF"/>
        </w:rPr>
        <w:t xml:space="preserve"> finansowo</w:t>
      </w:r>
      <w:r w:rsidR="00F35D4D">
        <w:rPr>
          <w:b/>
          <w:bCs/>
          <w:sz w:val="28"/>
          <w:szCs w:val="28"/>
          <w:shd w:val="clear" w:color="auto" w:fill="FFFFFF"/>
        </w:rPr>
        <w:t xml:space="preserve"> bardziej</w:t>
      </w:r>
      <w:r w:rsidRPr="006978FC">
        <w:rPr>
          <w:b/>
          <w:bCs/>
          <w:sz w:val="28"/>
          <w:szCs w:val="28"/>
          <w:shd w:val="clear" w:color="auto" w:fill="FFFFFF"/>
        </w:rPr>
        <w:t xml:space="preserve"> niż mężczyźni</w:t>
      </w:r>
    </w:p>
    <w:p w14:paraId="236821FA" w14:textId="06904DDC" w:rsidR="00A6693F" w:rsidRPr="00CF6275" w:rsidRDefault="003D3F2B" w:rsidP="006978FC">
      <w:pPr>
        <w:pStyle w:val="Akapitzlist"/>
        <w:numPr>
          <w:ilvl w:val="0"/>
          <w:numId w:val="3"/>
        </w:numPr>
        <w:jc w:val="both"/>
        <w:rPr>
          <w:b/>
          <w:bCs/>
          <w:shd w:val="clear" w:color="auto" w:fill="FFFFFF"/>
        </w:rPr>
      </w:pPr>
      <w:r w:rsidRPr="00CF6275">
        <w:rPr>
          <w:b/>
          <w:bCs/>
          <w:shd w:val="clear" w:color="auto" w:fill="FFFFFF"/>
        </w:rPr>
        <w:t xml:space="preserve">Średnie zadłużenie </w:t>
      </w:r>
      <w:r w:rsidR="00141703">
        <w:rPr>
          <w:b/>
          <w:bCs/>
          <w:shd w:val="clear" w:color="auto" w:fill="FFFFFF"/>
        </w:rPr>
        <w:t>Pol</w:t>
      </w:r>
      <w:r w:rsidR="00DD37CF">
        <w:rPr>
          <w:b/>
          <w:bCs/>
          <w:shd w:val="clear" w:color="auto" w:fill="FFFFFF"/>
        </w:rPr>
        <w:t>ki</w:t>
      </w:r>
      <w:r w:rsidR="00141703">
        <w:rPr>
          <w:b/>
          <w:bCs/>
          <w:shd w:val="clear" w:color="auto" w:fill="FFFFFF"/>
        </w:rPr>
        <w:t xml:space="preserve"> jest o </w:t>
      </w:r>
      <w:r w:rsidR="00395704">
        <w:rPr>
          <w:b/>
          <w:bCs/>
          <w:shd w:val="clear" w:color="auto" w:fill="FFFFFF"/>
        </w:rPr>
        <w:t xml:space="preserve">11 </w:t>
      </w:r>
      <w:r w:rsidR="00F35D4D">
        <w:rPr>
          <w:b/>
          <w:bCs/>
          <w:shd w:val="clear" w:color="auto" w:fill="FFFFFF"/>
        </w:rPr>
        <w:t>tys.</w:t>
      </w:r>
      <w:r w:rsidR="00395704">
        <w:rPr>
          <w:b/>
          <w:bCs/>
          <w:shd w:val="clear" w:color="auto" w:fill="FFFFFF"/>
        </w:rPr>
        <w:t xml:space="preserve"> złotych </w:t>
      </w:r>
      <w:r w:rsidR="00141703">
        <w:rPr>
          <w:b/>
          <w:bCs/>
          <w:shd w:val="clear" w:color="auto" w:fill="FFFFFF"/>
        </w:rPr>
        <w:t>niższe niż przeciętny dług Polaka. W</w:t>
      </w:r>
      <w:r w:rsidR="00F35D4D">
        <w:rPr>
          <w:b/>
          <w:bCs/>
          <w:shd w:val="clear" w:color="auto" w:fill="FFFFFF"/>
        </w:rPr>
        <w:t> </w:t>
      </w:r>
      <w:r w:rsidR="00141703">
        <w:rPr>
          <w:b/>
          <w:bCs/>
          <w:shd w:val="clear" w:color="auto" w:fill="FFFFFF"/>
        </w:rPr>
        <w:t xml:space="preserve">ogólnym rozrachunku panowie odpowiadają za </w:t>
      </w:r>
      <w:r w:rsidR="00D97718">
        <w:rPr>
          <w:b/>
          <w:bCs/>
          <w:shd w:val="clear" w:color="auto" w:fill="FFFFFF"/>
        </w:rPr>
        <w:t xml:space="preserve">blisko </w:t>
      </w:r>
      <w:r w:rsidR="00D97718" w:rsidRPr="00FD338A">
        <w:rPr>
          <w:b/>
          <w:bCs/>
          <w:shd w:val="clear" w:color="auto" w:fill="FFFFFF"/>
        </w:rPr>
        <w:t>65</w:t>
      </w:r>
      <w:r w:rsidR="00141703" w:rsidRPr="00FD338A">
        <w:rPr>
          <w:b/>
          <w:bCs/>
          <w:shd w:val="clear" w:color="auto" w:fill="FFFFFF"/>
        </w:rPr>
        <w:t>%</w:t>
      </w:r>
      <w:r w:rsidR="00141703">
        <w:rPr>
          <w:b/>
          <w:bCs/>
          <w:shd w:val="clear" w:color="auto" w:fill="FFFFFF"/>
        </w:rPr>
        <w:t xml:space="preserve"> </w:t>
      </w:r>
      <w:r w:rsidR="002D72CF">
        <w:rPr>
          <w:b/>
          <w:bCs/>
          <w:shd w:val="clear" w:color="auto" w:fill="FFFFFF"/>
        </w:rPr>
        <w:t>negatywnych zobowiązań</w:t>
      </w:r>
      <w:r w:rsidR="00141703">
        <w:rPr>
          <w:b/>
          <w:bCs/>
          <w:shd w:val="clear" w:color="auto" w:fill="FFFFFF"/>
        </w:rPr>
        <w:t xml:space="preserve"> w Polsce!</w:t>
      </w:r>
    </w:p>
    <w:p w14:paraId="1298F4AD" w14:textId="01884183" w:rsidR="00162177" w:rsidRPr="00FD338A" w:rsidRDefault="00141703" w:rsidP="006978F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b/>
          <w:bCs/>
          <w:shd w:val="clear" w:color="auto" w:fill="FFFFFF"/>
        </w:rPr>
        <w:t xml:space="preserve">Wśród głównych </w:t>
      </w:r>
      <w:r w:rsidR="00D541CD" w:rsidRPr="00CF6275">
        <w:rPr>
          <w:b/>
          <w:bCs/>
          <w:shd w:val="clear" w:color="auto" w:fill="FFFFFF"/>
        </w:rPr>
        <w:t xml:space="preserve">powodów niższych długów Polek </w:t>
      </w:r>
      <w:r w:rsidR="00095EE9">
        <w:rPr>
          <w:b/>
          <w:bCs/>
          <w:shd w:val="clear" w:color="auto" w:fill="FFFFFF"/>
        </w:rPr>
        <w:t>mogą</w:t>
      </w:r>
      <w:r w:rsidR="008978E8">
        <w:rPr>
          <w:b/>
          <w:bCs/>
          <w:shd w:val="clear" w:color="auto" w:fill="FFFFFF"/>
        </w:rPr>
        <w:t xml:space="preserve"> być </w:t>
      </w:r>
      <w:r w:rsidR="00D541CD" w:rsidRPr="00CF6275">
        <w:rPr>
          <w:b/>
          <w:bCs/>
          <w:shd w:val="clear" w:color="auto" w:fill="FFFFFF"/>
        </w:rPr>
        <w:t>ich większa świadomość ekonomiczna</w:t>
      </w:r>
      <w:r w:rsidR="00492ACA">
        <w:rPr>
          <w:b/>
          <w:bCs/>
          <w:shd w:val="clear" w:color="auto" w:fill="FFFFFF"/>
        </w:rPr>
        <w:t xml:space="preserve">, </w:t>
      </w:r>
      <w:r w:rsidR="00D541CD" w:rsidRPr="00CF6275">
        <w:rPr>
          <w:b/>
          <w:bCs/>
          <w:shd w:val="clear" w:color="auto" w:fill="FFFFFF"/>
        </w:rPr>
        <w:t xml:space="preserve">skrupulatność </w:t>
      </w:r>
      <w:r w:rsidR="006F1D89">
        <w:rPr>
          <w:b/>
          <w:bCs/>
          <w:shd w:val="clear" w:color="auto" w:fill="FFFFFF"/>
        </w:rPr>
        <w:t>przy</w:t>
      </w:r>
      <w:r w:rsidR="00D541CD" w:rsidRPr="00CF627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zawieraniu</w:t>
      </w:r>
      <w:r w:rsidRPr="00CF6275">
        <w:rPr>
          <w:b/>
          <w:bCs/>
          <w:shd w:val="clear" w:color="auto" w:fill="FFFFFF"/>
        </w:rPr>
        <w:t xml:space="preserve"> </w:t>
      </w:r>
      <w:r w:rsidR="00D541CD" w:rsidRPr="00CF6275">
        <w:rPr>
          <w:b/>
          <w:bCs/>
          <w:shd w:val="clear" w:color="auto" w:fill="FFFFFF"/>
        </w:rPr>
        <w:t xml:space="preserve">umów </w:t>
      </w:r>
      <w:r w:rsidR="00CF6275">
        <w:rPr>
          <w:b/>
          <w:bCs/>
          <w:shd w:val="clear" w:color="auto" w:fill="FFFFFF"/>
        </w:rPr>
        <w:t>oraz</w:t>
      </w:r>
      <w:r w:rsidR="00D541CD" w:rsidRPr="00CF6275">
        <w:rPr>
          <w:b/>
          <w:bCs/>
          <w:shd w:val="clear" w:color="auto" w:fill="FFFFFF"/>
        </w:rPr>
        <w:t xml:space="preserve"> ostrożność w zaciąganiu kredytów.</w:t>
      </w:r>
    </w:p>
    <w:p w14:paraId="5D07A186" w14:textId="4E6CA8BD" w:rsidR="00FD338A" w:rsidRPr="005B11C2" w:rsidRDefault="00FD338A" w:rsidP="006978F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b/>
          <w:bCs/>
          <w:shd w:val="clear" w:color="auto" w:fill="FFFFFF"/>
        </w:rPr>
        <w:t xml:space="preserve">Kobiety coraz chętniej wybierają ekonomiczne kierunki studiów, często dominując nad mężczyznami. Polki coraz chętniej inwestują i pomnażają własne majątki, a także lepiej orientują się we własnych zobowiązaniach. Czy to oznacza, że </w:t>
      </w:r>
      <w:r w:rsidR="00492ACA">
        <w:rPr>
          <w:b/>
          <w:bCs/>
          <w:shd w:val="clear" w:color="auto" w:fill="FFFFFF"/>
        </w:rPr>
        <w:t xml:space="preserve">finansowo </w:t>
      </w:r>
      <w:r>
        <w:rPr>
          <w:b/>
          <w:bCs/>
          <w:shd w:val="clear" w:color="auto" w:fill="FFFFFF"/>
        </w:rPr>
        <w:t>panie są zaradniejsze od mężczyzn?</w:t>
      </w:r>
    </w:p>
    <w:p w14:paraId="13864EEF" w14:textId="4DE09B29" w:rsidR="002D72CF" w:rsidRDefault="003D3F2B" w:rsidP="006978F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Miniony rok przyniósł wzrost średniego zadłużenia o około 2 tys. zł. Obecnie wynosi </w:t>
      </w:r>
      <w:r w:rsidR="00924427">
        <w:rPr>
          <w:shd w:val="clear" w:color="auto" w:fill="FFFFFF"/>
        </w:rPr>
        <w:t xml:space="preserve">ono </w:t>
      </w:r>
      <w:r w:rsidR="00395704">
        <w:rPr>
          <w:shd w:val="clear" w:color="auto" w:fill="FFFFFF"/>
        </w:rPr>
        <w:t xml:space="preserve">ponad </w:t>
      </w:r>
      <w:r>
        <w:rPr>
          <w:shd w:val="clear" w:color="auto" w:fill="FFFFFF"/>
        </w:rPr>
        <w:t>19</w:t>
      </w:r>
      <w:r w:rsidR="00095EE9">
        <w:rPr>
          <w:shd w:val="clear" w:color="auto" w:fill="FFFFFF"/>
        </w:rPr>
        <w:t> </w:t>
      </w:r>
      <w:r>
        <w:rPr>
          <w:shd w:val="clear" w:color="auto" w:fill="FFFFFF"/>
        </w:rPr>
        <w:t>tys.</w:t>
      </w:r>
      <w:r w:rsidR="00095EE9">
        <w:rPr>
          <w:shd w:val="clear" w:color="auto" w:fill="FFFFFF"/>
        </w:rPr>
        <w:t> </w:t>
      </w:r>
      <w:r>
        <w:rPr>
          <w:shd w:val="clear" w:color="auto" w:fill="FFFFFF"/>
        </w:rPr>
        <w:t xml:space="preserve">zł. Prym wśród zadłużonych wiodą mężczyźni, którzy częściej niż kobiety mają problem ze spłatą zobowiązań. Podczas gdy </w:t>
      </w:r>
      <w:r w:rsidR="00395704">
        <w:rPr>
          <w:shd w:val="clear" w:color="auto" w:fill="FFFFFF"/>
        </w:rPr>
        <w:t xml:space="preserve">przeciętny dług mężczyzn wynosi </w:t>
      </w:r>
      <w:r w:rsidR="00D97718">
        <w:rPr>
          <w:shd w:val="clear" w:color="auto" w:fill="FFFFFF"/>
        </w:rPr>
        <w:t>prawie 23 tys.</w:t>
      </w:r>
      <w:r w:rsidR="00395704">
        <w:rPr>
          <w:shd w:val="clear" w:color="auto" w:fill="FFFFFF"/>
        </w:rPr>
        <w:t xml:space="preserve"> zł, kobiety są zadłużone średnio na 11</w:t>
      </w:r>
      <w:r w:rsidR="00D97718">
        <w:rPr>
          <w:shd w:val="clear" w:color="auto" w:fill="FFFFFF"/>
        </w:rPr>
        <w:t>,6 tys.</w:t>
      </w:r>
      <w:r w:rsidR="00395704">
        <w:rPr>
          <w:shd w:val="clear" w:color="auto" w:fill="FFFFFF"/>
        </w:rPr>
        <w:t xml:space="preserve"> zł.</w:t>
      </w:r>
      <w:r w:rsidR="00D97718">
        <w:rPr>
          <w:shd w:val="clear" w:color="auto" w:fill="FFFFFF"/>
        </w:rPr>
        <w:t xml:space="preserve"> Z danych ERIF BIG wynika, że mężczyźni odpowiadają za ok. 65% </w:t>
      </w:r>
      <w:r w:rsidR="002D72CF">
        <w:rPr>
          <w:shd w:val="clear" w:color="auto" w:fill="FFFFFF"/>
        </w:rPr>
        <w:t>negatywnych zobowiązań w Polsce.</w:t>
      </w:r>
    </w:p>
    <w:p w14:paraId="68CAF560" w14:textId="58CD2176" w:rsidR="008F5076" w:rsidRDefault="008F5076" w:rsidP="006978F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Analizując powyższe dane</w:t>
      </w:r>
      <w:r w:rsidR="00395704">
        <w:rPr>
          <w:shd w:val="clear" w:color="auto" w:fill="FFFFFF"/>
        </w:rPr>
        <w:t xml:space="preserve"> </w:t>
      </w:r>
      <w:r>
        <w:rPr>
          <w:shd w:val="clear" w:color="auto" w:fill="FFFFFF"/>
        </w:rPr>
        <w:t>nie trudno o wniosek, że kobiety</w:t>
      </w:r>
      <w:r w:rsidR="00395704">
        <w:rPr>
          <w:shd w:val="clear" w:color="auto" w:fill="FFFFFF"/>
        </w:rPr>
        <w:t xml:space="preserve"> </w:t>
      </w:r>
      <w:r w:rsidR="002D72CF">
        <w:rPr>
          <w:shd w:val="clear" w:color="auto" w:fill="FFFFFF"/>
        </w:rPr>
        <w:t>lepiej niż mężczyźni</w:t>
      </w:r>
      <w:r>
        <w:rPr>
          <w:shd w:val="clear" w:color="auto" w:fill="FFFFFF"/>
        </w:rPr>
        <w:t xml:space="preserve"> </w:t>
      </w:r>
      <w:r w:rsidR="002D72CF">
        <w:rPr>
          <w:shd w:val="clear" w:color="auto" w:fill="FFFFFF"/>
        </w:rPr>
        <w:t xml:space="preserve">radzą sobie </w:t>
      </w:r>
      <w:r>
        <w:rPr>
          <w:shd w:val="clear" w:color="auto" w:fill="FFFFFF"/>
        </w:rPr>
        <w:t>z</w:t>
      </w:r>
      <w:r w:rsidR="006978FC">
        <w:rPr>
          <w:shd w:val="clear" w:color="auto" w:fill="FFFFFF"/>
        </w:rPr>
        <w:t> </w:t>
      </w:r>
      <w:r>
        <w:rPr>
          <w:shd w:val="clear" w:color="auto" w:fill="FFFFFF"/>
        </w:rPr>
        <w:t>utrzym</w:t>
      </w:r>
      <w:r w:rsidR="00395704">
        <w:rPr>
          <w:shd w:val="clear" w:color="auto" w:fill="FFFFFF"/>
        </w:rPr>
        <w:t>yw</w:t>
      </w:r>
      <w:r>
        <w:rPr>
          <w:shd w:val="clear" w:color="auto" w:fill="FFFFFF"/>
        </w:rPr>
        <w:t>aniem płynności finansowej.</w:t>
      </w:r>
      <w:r w:rsidR="00395704">
        <w:rPr>
          <w:shd w:val="clear" w:color="auto" w:fill="FFFFFF"/>
        </w:rPr>
        <w:t xml:space="preserve"> </w:t>
      </w:r>
      <w:r w:rsidR="008C15F5">
        <w:rPr>
          <w:shd w:val="clear" w:color="auto" w:fill="FFFFFF"/>
        </w:rPr>
        <w:t>Być może właśnie m</w:t>
      </w:r>
      <w:r w:rsidR="00395704">
        <w:rPr>
          <w:shd w:val="clear" w:color="auto" w:fill="FFFFFF"/>
        </w:rPr>
        <w:t xml:space="preserve">iędzy innymi dzięki </w:t>
      </w:r>
      <w:r w:rsidR="008C15F5">
        <w:rPr>
          <w:shd w:val="clear" w:color="auto" w:fill="FFFFFF"/>
        </w:rPr>
        <w:t xml:space="preserve">ich </w:t>
      </w:r>
      <w:r w:rsidR="002D72CF">
        <w:rPr>
          <w:shd w:val="clear" w:color="auto" w:fill="FFFFFF"/>
        </w:rPr>
        <w:t>większej</w:t>
      </w:r>
      <w:r w:rsidR="00395704">
        <w:rPr>
          <w:shd w:val="clear" w:color="auto" w:fill="FFFFFF"/>
        </w:rPr>
        <w:t xml:space="preserve"> zaradności w obsłu</w:t>
      </w:r>
      <w:r w:rsidR="00492ACA">
        <w:rPr>
          <w:shd w:val="clear" w:color="auto" w:fill="FFFFFF"/>
        </w:rPr>
        <w:t>dze</w:t>
      </w:r>
      <w:r w:rsidR="00395704">
        <w:rPr>
          <w:shd w:val="clear" w:color="auto" w:fill="FFFFFF"/>
        </w:rPr>
        <w:t xml:space="preserve"> własnych zadłużeń.</w:t>
      </w:r>
    </w:p>
    <w:p w14:paraId="05429427" w14:textId="27D02749" w:rsidR="00F95196" w:rsidRPr="002D72CF" w:rsidRDefault="002D72CF" w:rsidP="006978FC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Weryfikuje i świadomie podpisuje</w:t>
      </w:r>
    </w:p>
    <w:p w14:paraId="3F559508" w14:textId="777FE938" w:rsidR="00650229" w:rsidRDefault="00F95196" w:rsidP="006978F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141703">
        <w:rPr>
          <w:i/>
          <w:iCs/>
          <w:shd w:val="clear" w:color="auto" w:fill="FFFFFF"/>
        </w:rPr>
        <w:t>Rośnie świadomość polskiego społeczeństwa w zakresie konieczności dokładnego zapozna</w:t>
      </w:r>
      <w:r w:rsidR="00395704">
        <w:rPr>
          <w:i/>
          <w:iCs/>
          <w:shd w:val="clear" w:color="auto" w:fill="FFFFFF"/>
        </w:rPr>
        <w:t>wa</w:t>
      </w:r>
      <w:r w:rsidR="00141703">
        <w:rPr>
          <w:i/>
          <w:iCs/>
          <w:shd w:val="clear" w:color="auto" w:fill="FFFFFF"/>
        </w:rPr>
        <w:t>nia się i</w:t>
      </w:r>
      <w:r w:rsidR="006978FC">
        <w:rPr>
          <w:i/>
          <w:iCs/>
          <w:shd w:val="clear" w:color="auto" w:fill="FFFFFF"/>
        </w:rPr>
        <w:t> </w:t>
      </w:r>
      <w:r w:rsidR="00141703">
        <w:rPr>
          <w:i/>
          <w:iCs/>
          <w:shd w:val="clear" w:color="auto" w:fill="FFFFFF"/>
        </w:rPr>
        <w:t>analiz</w:t>
      </w:r>
      <w:r w:rsidR="00395704">
        <w:rPr>
          <w:i/>
          <w:iCs/>
          <w:shd w:val="clear" w:color="auto" w:fill="FFFFFF"/>
        </w:rPr>
        <w:t>owania</w:t>
      </w:r>
      <w:r w:rsidR="00141703">
        <w:rPr>
          <w:i/>
          <w:iCs/>
          <w:shd w:val="clear" w:color="auto" w:fill="FFFFFF"/>
        </w:rPr>
        <w:t xml:space="preserve"> dokument</w:t>
      </w:r>
      <w:r w:rsidR="008978E8">
        <w:rPr>
          <w:i/>
          <w:iCs/>
          <w:shd w:val="clear" w:color="auto" w:fill="FFFFFF"/>
        </w:rPr>
        <w:t>ów</w:t>
      </w:r>
      <w:r w:rsidR="00141703">
        <w:rPr>
          <w:i/>
          <w:iCs/>
          <w:shd w:val="clear" w:color="auto" w:fill="FFFFFF"/>
        </w:rPr>
        <w:t xml:space="preserve"> </w:t>
      </w:r>
      <w:r w:rsidR="00395704">
        <w:rPr>
          <w:i/>
          <w:iCs/>
          <w:shd w:val="clear" w:color="auto" w:fill="FFFFFF"/>
        </w:rPr>
        <w:t xml:space="preserve">czy </w:t>
      </w:r>
      <w:r w:rsidR="00141703">
        <w:rPr>
          <w:i/>
          <w:iCs/>
          <w:shd w:val="clear" w:color="auto" w:fill="FFFFFF"/>
        </w:rPr>
        <w:t>umów z instytucjami finansowymi</w:t>
      </w:r>
      <w:r w:rsidR="00395704">
        <w:rPr>
          <w:i/>
          <w:iCs/>
          <w:shd w:val="clear" w:color="auto" w:fill="FFFFFF"/>
        </w:rPr>
        <w:t xml:space="preserve">. Wskazują na to chociażby </w:t>
      </w:r>
      <w:r w:rsidR="00141703">
        <w:rPr>
          <w:i/>
          <w:iCs/>
          <w:shd w:val="clear" w:color="auto" w:fill="FFFFFF"/>
        </w:rPr>
        <w:t>bada</w:t>
      </w:r>
      <w:r w:rsidR="00C71762">
        <w:rPr>
          <w:i/>
          <w:iCs/>
          <w:shd w:val="clear" w:color="auto" w:fill="FFFFFF"/>
        </w:rPr>
        <w:t>nia</w:t>
      </w:r>
      <w:r w:rsidR="00141703">
        <w:rPr>
          <w:i/>
          <w:iCs/>
          <w:shd w:val="clear" w:color="auto" w:fill="FFFFFF"/>
        </w:rPr>
        <w:t xml:space="preserve"> Związku Banków Polskich</w:t>
      </w:r>
      <w:r w:rsidR="001C7E39">
        <w:rPr>
          <w:i/>
          <w:iCs/>
          <w:shd w:val="clear" w:color="auto" w:fill="FFFFFF"/>
        </w:rPr>
        <w:t xml:space="preserve"> przedstawione w raporcie „Poziom wiedzy finansowej Polaków 2021”</w:t>
      </w:r>
      <w:r w:rsidR="00141703">
        <w:rPr>
          <w:i/>
          <w:iCs/>
          <w:shd w:val="clear" w:color="auto" w:fill="FFFFFF"/>
        </w:rPr>
        <w:t xml:space="preserve">. </w:t>
      </w:r>
      <w:r w:rsidR="00395704">
        <w:rPr>
          <w:i/>
          <w:iCs/>
          <w:shd w:val="clear" w:color="auto" w:fill="FFFFFF"/>
        </w:rPr>
        <w:t xml:space="preserve">Wzrosty te trwają już od jakiegoś </w:t>
      </w:r>
      <w:r w:rsidR="00395704" w:rsidRPr="00A15C7F">
        <w:rPr>
          <w:i/>
          <w:iCs/>
          <w:shd w:val="clear" w:color="auto" w:fill="FFFFFF"/>
        </w:rPr>
        <w:t>czasu</w:t>
      </w:r>
      <w:r w:rsidR="00492ACA" w:rsidRPr="00A15C7F">
        <w:rPr>
          <w:i/>
          <w:iCs/>
          <w:shd w:val="clear" w:color="auto" w:fill="FFFFFF"/>
        </w:rPr>
        <w:t>. Warto jednak</w:t>
      </w:r>
      <w:r w:rsidR="00395704" w:rsidRPr="00A15C7F">
        <w:rPr>
          <w:i/>
          <w:iCs/>
          <w:shd w:val="clear" w:color="auto" w:fill="FFFFFF"/>
        </w:rPr>
        <w:t xml:space="preserve"> dodać, że </w:t>
      </w:r>
      <w:r w:rsidR="008C15F5" w:rsidRPr="00A15C7F">
        <w:rPr>
          <w:i/>
          <w:iCs/>
          <w:shd w:val="clear" w:color="auto" w:fill="FFFFFF"/>
        </w:rPr>
        <w:t xml:space="preserve">według badania </w:t>
      </w:r>
      <w:r w:rsidR="00141703" w:rsidRPr="00A15C7F">
        <w:rPr>
          <w:i/>
          <w:iCs/>
          <w:shd w:val="clear" w:color="auto" w:fill="FFFFFF"/>
        </w:rPr>
        <w:t xml:space="preserve">w </w:t>
      </w:r>
      <w:r w:rsidR="00DD37CF" w:rsidRPr="00A15C7F">
        <w:rPr>
          <w:i/>
          <w:iCs/>
          <w:shd w:val="clear" w:color="auto" w:fill="FFFFFF"/>
        </w:rPr>
        <w:t xml:space="preserve">skrupulatnej </w:t>
      </w:r>
      <w:r w:rsidR="00141703" w:rsidRPr="00A15C7F">
        <w:rPr>
          <w:i/>
          <w:iCs/>
          <w:shd w:val="clear" w:color="auto" w:fill="FFFFFF"/>
        </w:rPr>
        <w:t>weryfikacji</w:t>
      </w:r>
      <w:r w:rsidRPr="00A15C7F">
        <w:rPr>
          <w:i/>
          <w:iCs/>
          <w:shd w:val="clear" w:color="auto" w:fill="FFFFFF"/>
        </w:rPr>
        <w:t xml:space="preserve"> dokumentów dotyczących zaciąganych zobowiązań</w:t>
      </w:r>
      <w:r w:rsidR="00141703" w:rsidRPr="00A15C7F">
        <w:rPr>
          <w:i/>
          <w:iCs/>
          <w:shd w:val="clear" w:color="auto" w:fill="FFFFFF"/>
        </w:rPr>
        <w:t xml:space="preserve"> przed podpisaniem</w:t>
      </w:r>
      <w:r w:rsidR="00DD37CF" w:rsidRPr="00A15C7F">
        <w:rPr>
          <w:i/>
          <w:iCs/>
          <w:shd w:val="clear" w:color="auto" w:fill="FFFFFF"/>
        </w:rPr>
        <w:t xml:space="preserve"> </w:t>
      </w:r>
      <w:r w:rsidR="008978E8" w:rsidRPr="00A15C7F">
        <w:rPr>
          <w:i/>
          <w:iCs/>
          <w:shd w:val="clear" w:color="auto" w:fill="FFFFFF"/>
        </w:rPr>
        <w:t xml:space="preserve">umowy </w:t>
      </w:r>
      <w:r w:rsidR="00DD37CF" w:rsidRPr="00A15C7F">
        <w:rPr>
          <w:i/>
          <w:iCs/>
          <w:shd w:val="clear" w:color="auto" w:fill="FFFFFF"/>
        </w:rPr>
        <w:t>na prowadzenie</w:t>
      </w:r>
      <w:r w:rsidR="00141703" w:rsidRPr="00A15C7F">
        <w:rPr>
          <w:i/>
          <w:iCs/>
          <w:shd w:val="clear" w:color="auto" w:fill="FFFFFF"/>
        </w:rPr>
        <w:t xml:space="preserve"> wysuwają się</w:t>
      </w:r>
      <w:r w:rsidRPr="00A15C7F">
        <w:rPr>
          <w:i/>
          <w:iCs/>
          <w:shd w:val="clear" w:color="auto" w:fill="FFFFFF"/>
        </w:rPr>
        <w:t xml:space="preserve"> kobiety</w:t>
      </w:r>
      <w:r w:rsidR="00395704" w:rsidRPr="00A15C7F">
        <w:rPr>
          <w:i/>
          <w:iCs/>
          <w:shd w:val="clear" w:color="auto" w:fill="FFFFFF"/>
        </w:rPr>
        <w:t xml:space="preserve">. </w:t>
      </w:r>
      <w:r w:rsidRPr="00A15C7F">
        <w:rPr>
          <w:i/>
          <w:iCs/>
          <w:shd w:val="clear" w:color="auto" w:fill="FFFFFF"/>
        </w:rPr>
        <w:t xml:space="preserve">44% z nich czyta umowy bardzo dokładnie, podczas gdy u mężczyzn ten odsetek wynosi 36%. </w:t>
      </w:r>
      <w:r w:rsidR="00841E72" w:rsidRPr="00A15C7F">
        <w:rPr>
          <w:i/>
          <w:iCs/>
          <w:shd w:val="clear" w:color="auto" w:fill="FFFFFF"/>
        </w:rPr>
        <w:t>W mojej opinii w</w:t>
      </w:r>
      <w:r w:rsidR="00C71762" w:rsidRPr="00A15C7F">
        <w:rPr>
          <w:i/>
          <w:iCs/>
          <w:shd w:val="clear" w:color="auto" w:fill="FFFFFF"/>
        </w:rPr>
        <w:t xml:space="preserve">łaśnie </w:t>
      </w:r>
      <w:r w:rsidR="00395704" w:rsidRPr="00A15C7F">
        <w:rPr>
          <w:i/>
          <w:iCs/>
          <w:shd w:val="clear" w:color="auto" w:fill="FFFFFF"/>
        </w:rPr>
        <w:t xml:space="preserve">między innymi </w:t>
      </w:r>
      <w:r w:rsidR="00C71762" w:rsidRPr="00A15C7F">
        <w:rPr>
          <w:i/>
          <w:iCs/>
          <w:shd w:val="clear" w:color="auto" w:fill="FFFFFF"/>
        </w:rPr>
        <w:t>tutaj</w:t>
      </w:r>
      <w:r w:rsidR="008978E8" w:rsidRPr="00A15C7F">
        <w:rPr>
          <w:i/>
          <w:iCs/>
          <w:shd w:val="clear" w:color="auto" w:fill="FFFFFF"/>
        </w:rPr>
        <w:t xml:space="preserve"> można </w:t>
      </w:r>
      <w:r w:rsidR="00C71762" w:rsidRPr="00A15C7F">
        <w:rPr>
          <w:i/>
          <w:iCs/>
          <w:shd w:val="clear" w:color="auto" w:fill="FFFFFF"/>
        </w:rPr>
        <w:t>upatrywać powodów, dla</w:t>
      </w:r>
      <w:r w:rsidR="008C15F5" w:rsidRPr="00A15C7F">
        <w:rPr>
          <w:i/>
          <w:iCs/>
          <w:shd w:val="clear" w:color="auto" w:fill="FFFFFF"/>
        </w:rPr>
        <w:t xml:space="preserve"> których</w:t>
      </w:r>
      <w:r w:rsidR="008978E8" w:rsidRPr="00A15C7F">
        <w:rPr>
          <w:i/>
          <w:iCs/>
          <w:shd w:val="clear" w:color="auto" w:fill="FFFFFF"/>
        </w:rPr>
        <w:t xml:space="preserve"> poziom zadłużenia kobiet wypada lepiej niż mężczyzn</w:t>
      </w:r>
      <w:r w:rsidR="008C15F5" w:rsidRPr="00A15C7F">
        <w:rPr>
          <w:i/>
          <w:iCs/>
          <w:shd w:val="clear" w:color="auto" w:fill="FFFFFF"/>
        </w:rPr>
        <w:t xml:space="preserve">, </w:t>
      </w:r>
      <w:r w:rsidR="008978E8" w:rsidRPr="00A15C7F">
        <w:rPr>
          <w:i/>
          <w:iCs/>
          <w:shd w:val="clear" w:color="auto" w:fill="FFFFFF"/>
        </w:rPr>
        <w:t>na podstawie</w:t>
      </w:r>
      <w:r w:rsidR="008978E8">
        <w:rPr>
          <w:i/>
          <w:iCs/>
          <w:shd w:val="clear" w:color="auto" w:fill="FFFFFF"/>
        </w:rPr>
        <w:t xml:space="preserve"> </w:t>
      </w:r>
      <w:r w:rsidR="008C15F5">
        <w:rPr>
          <w:i/>
          <w:iCs/>
          <w:shd w:val="clear" w:color="auto" w:fill="FFFFFF"/>
        </w:rPr>
        <w:t xml:space="preserve">twardych danych ERIF Biura Informacji Gospodarczej </w:t>
      </w:r>
      <w:r>
        <w:rPr>
          <w:shd w:val="clear" w:color="auto" w:fill="FFFFFF"/>
        </w:rPr>
        <w:t xml:space="preserve">– zauważa </w:t>
      </w:r>
      <w:r w:rsidR="00141703">
        <w:rPr>
          <w:shd w:val="clear" w:color="auto" w:fill="FFFFFF"/>
        </w:rPr>
        <w:t xml:space="preserve">wiceprezes ERIF </w:t>
      </w:r>
      <w:r w:rsidR="008C15F5">
        <w:rPr>
          <w:shd w:val="clear" w:color="auto" w:fill="FFFFFF"/>
        </w:rPr>
        <w:t>BIG</w:t>
      </w:r>
      <w:r w:rsidR="00141703">
        <w:rPr>
          <w:shd w:val="clear" w:color="auto" w:fill="FFFFFF"/>
        </w:rPr>
        <w:t xml:space="preserve"> Edyta Szymczak.</w:t>
      </w:r>
    </w:p>
    <w:p w14:paraId="2E369228" w14:textId="5E0ADF4D" w:rsidR="00DE41C9" w:rsidRPr="00F95196" w:rsidRDefault="00A84E02" w:rsidP="006978FC">
      <w:pPr>
        <w:jc w:val="both"/>
      </w:pPr>
      <w:r>
        <w:rPr>
          <w:shd w:val="clear" w:color="auto" w:fill="FFFFFF"/>
        </w:rPr>
        <w:t>O tym, kto lepiej panuje nad zaciągniętymi zobowiązaniami</w:t>
      </w:r>
      <w:r w:rsidR="008C15F5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informuje też badanie </w:t>
      </w:r>
      <w:proofErr w:type="spellStart"/>
      <w:r>
        <w:rPr>
          <w:shd w:val="clear" w:color="auto" w:fill="FFFFFF"/>
        </w:rPr>
        <w:t>Intrum</w:t>
      </w:r>
      <w:proofErr w:type="spellEnd"/>
      <w:r>
        <w:rPr>
          <w:shd w:val="clear" w:color="auto" w:fill="FFFFFF"/>
        </w:rPr>
        <w:t>. 14%</w:t>
      </w:r>
      <w:r w:rsidR="00095EE9">
        <w:rPr>
          <w:shd w:val="clear" w:color="auto" w:fill="FFFFFF"/>
        </w:rPr>
        <w:t> </w:t>
      </w:r>
      <w:r>
        <w:rPr>
          <w:shd w:val="clear" w:color="auto" w:fill="FFFFFF"/>
        </w:rPr>
        <w:t xml:space="preserve">pytanych kobiet przyznaje, że </w:t>
      </w:r>
      <w:r w:rsidR="00DE41C9">
        <w:rPr>
          <w:shd w:val="clear" w:color="auto" w:fill="FFFFFF"/>
        </w:rPr>
        <w:t xml:space="preserve">nie </w:t>
      </w:r>
      <w:r w:rsidR="00F35D4D">
        <w:rPr>
          <w:shd w:val="clear" w:color="auto" w:fill="FFFFFF"/>
        </w:rPr>
        <w:t>jest w pełni zorientowana,</w:t>
      </w:r>
      <w:r w:rsidR="00DE41C9">
        <w:rPr>
          <w:shd w:val="clear" w:color="auto" w:fill="FFFFFF"/>
        </w:rPr>
        <w:t xml:space="preserve"> ile pieniędzy </w:t>
      </w:r>
      <w:r>
        <w:rPr>
          <w:shd w:val="clear" w:color="auto" w:fill="FFFFFF"/>
        </w:rPr>
        <w:t xml:space="preserve">jest </w:t>
      </w:r>
      <w:r w:rsidR="00DE41C9">
        <w:rPr>
          <w:shd w:val="clear" w:color="auto" w:fill="FFFFFF"/>
        </w:rPr>
        <w:t>winn</w:t>
      </w:r>
      <w:r>
        <w:rPr>
          <w:shd w:val="clear" w:color="auto" w:fill="FFFFFF"/>
        </w:rPr>
        <w:t>a</w:t>
      </w:r>
      <w:r w:rsidR="00DE41C9">
        <w:rPr>
          <w:shd w:val="clear" w:color="auto" w:fill="FFFFFF"/>
        </w:rPr>
        <w:t xml:space="preserve"> wierzycielom. W</w:t>
      </w:r>
      <w:r w:rsidR="00FD338A">
        <w:rPr>
          <w:shd w:val="clear" w:color="auto" w:fill="FFFFFF"/>
        </w:rPr>
        <w:t> </w:t>
      </w:r>
      <w:r w:rsidR="00DE41C9">
        <w:rPr>
          <w:shd w:val="clear" w:color="auto" w:fill="FFFFFF"/>
        </w:rPr>
        <w:t xml:space="preserve">przypadku mężczyzn </w:t>
      </w:r>
      <w:r w:rsidR="00C71762">
        <w:rPr>
          <w:shd w:val="clear" w:color="auto" w:fill="FFFFFF"/>
        </w:rPr>
        <w:t xml:space="preserve">odsetek ten jest znacznie wyższy </w:t>
      </w:r>
      <w:r>
        <w:rPr>
          <w:shd w:val="clear" w:color="auto" w:fill="FFFFFF"/>
        </w:rPr>
        <w:t>–</w:t>
      </w:r>
      <w:r w:rsidR="00C7176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aż </w:t>
      </w:r>
      <w:r w:rsidR="00DE41C9">
        <w:rPr>
          <w:shd w:val="clear" w:color="auto" w:fill="FFFFFF"/>
        </w:rPr>
        <w:t xml:space="preserve">co </w:t>
      </w:r>
      <w:r>
        <w:rPr>
          <w:shd w:val="clear" w:color="auto" w:fill="FFFFFF"/>
        </w:rPr>
        <w:t>piąty</w:t>
      </w:r>
      <w:r w:rsidR="00DE41C9">
        <w:rPr>
          <w:shd w:val="clear" w:color="auto" w:fill="FFFFFF"/>
        </w:rPr>
        <w:t xml:space="preserve"> </w:t>
      </w:r>
      <w:r w:rsidR="008C15F5">
        <w:rPr>
          <w:shd w:val="clear" w:color="auto" w:fill="FFFFFF"/>
        </w:rPr>
        <w:t xml:space="preserve">z badanych </w:t>
      </w:r>
      <w:r w:rsidR="00C71762">
        <w:rPr>
          <w:shd w:val="clear" w:color="auto" w:fill="FFFFFF"/>
        </w:rPr>
        <w:t xml:space="preserve">nie wie, ile dokładnie </w:t>
      </w:r>
      <w:r w:rsidR="00924427">
        <w:rPr>
          <w:shd w:val="clear" w:color="auto" w:fill="FFFFFF"/>
        </w:rPr>
        <w:t>zalega</w:t>
      </w:r>
      <w:r w:rsidR="008978E8">
        <w:rPr>
          <w:shd w:val="clear" w:color="auto" w:fill="FFFFFF"/>
        </w:rPr>
        <w:t xml:space="preserve"> względem wierzycieli</w:t>
      </w:r>
      <w:r w:rsidR="00DE41C9">
        <w:rPr>
          <w:shd w:val="clear" w:color="auto" w:fill="FFFFFF"/>
        </w:rPr>
        <w:t>.</w:t>
      </w:r>
      <w:r w:rsidR="002E407A">
        <w:rPr>
          <w:shd w:val="clear" w:color="auto" w:fill="FFFFFF"/>
        </w:rPr>
        <w:t xml:space="preserve"> Można więc wnioskować, że kobiety</w:t>
      </w:r>
      <w:r w:rsidR="00C71762">
        <w:rPr>
          <w:shd w:val="clear" w:color="auto" w:fill="FFFFFF"/>
        </w:rPr>
        <w:t xml:space="preserve"> wykazują się znacznie większą świadomością finansową, lepiej orientują we własnym budżecie i </w:t>
      </w:r>
      <w:r w:rsidR="00924427">
        <w:rPr>
          <w:shd w:val="clear" w:color="auto" w:fill="FFFFFF"/>
        </w:rPr>
        <w:t xml:space="preserve">w </w:t>
      </w:r>
      <w:r w:rsidR="00C71762">
        <w:rPr>
          <w:shd w:val="clear" w:color="auto" w:fill="FFFFFF"/>
        </w:rPr>
        <w:t xml:space="preserve">ewentualnych zobowiązaniach, co w okolicznościach </w:t>
      </w:r>
      <w:r w:rsidR="002E407A">
        <w:rPr>
          <w:shd w:val="clear" w:color="auto" w:fill="FFFFFF"/>
        </w:rPr>
        <w:t>kryzys</w:t>
      </w:r>
      <w:r w:rsidR="00C71762">
        <w:rPr>
          <w:shd w:val="clear" w:color="auto" w:fill="FFFFFF"/>
        </w:rPr>
        <w:t>u</w:t>
      </w:r>
      <w:r w:rsidR="002E407A">
        <w:rPr>
          <w:shd w:val="clear" w:color="auto" w:fill="FFFFFF"/>
        </w:rPr>
        <w:t xml:space="preserve"> finansow</w:t>
      </w:r>
      <w:r w:rsidR="00C71762">
        <w:rPr>
          <w:shd w:val="clear" w:color="auto" w:fill="FFFFFF"/>
        </w:rPr>
        <w:t>ego daje</w:t>
      </w:r>
      <w:r w:rsidR="002E407A">
        <w:rPr>
          <w:shd w:val="clear" w:color="auto" w:fill="FFFFFF"/>
        </w:rPr>
        <w:t xml:space="preserve"> </w:t>
      </w:r>
      <w:r w:rsidR="00C71762">
        <w:rPr>
          <w:shd w:val="clear" w:color="auto" w:fill="FFFFFF"/>
        </w:rPr>
        <w:t xml:space="preserve">im </w:t>
      </w:r>
      <w:r w:rsidR="002E407A">
        <w:rPr>
          <w:shd w:val="clear" w:color="auto" w:fill="FFFFFF"/>
        </w:rPr>
        <w:t>większą szansę na pokon</w:t>
      </w:r>
      <w:r>
        <w:rPr>
          <w:shd w:val="clear" w:color="auto" w:fill="FFFFFF"/>
        </w:rPr>
        <w:t>yw</w:t>
      </w:r>
      <w:r w:rsidR="002E407A">
        <w:rPr>
          <w:shd w:val="clear" w:color="auto" w:fill="FFFFFF"/>
        </w:rPr>
        <w:t xml:space="preserve">anie </w:t>
      </w:r>
      <w:r w:rsidR="00924427">
        <w:rPr>
          <w:shd w:val="clear" w:color="auto" w:fill="FFFFFF"/>
        </w:rPr>
        <w:t xml:space="preserve">bieżących </w:t>
      </w:r>
      <w:r w:rsidR="002E407A">
        <w:rPr>
          <w:shd w:val="clear" w:color="auto" w:fill="FFFFFF"/>
        </w:rPr>
        <w:t xml:space="preserve">i przyszłych problemów ze spłatą </w:t>
      </w:r>
      <w:r w:rsidR="00C71762">
        <w:rPr>
          <w:shd w:val="clear" w:color="auto" w:fill="FFFFFF"/>
        </w:rPr>
        <w:t xml:space="preserve">długów </w:t>
      </w:r>
      <w:r w:rsidR="002E407A">
        <w:rPr>
          <w:shd w:val="clear" w:color="auto" w:fill="FFFFFF"/>
        </w:rPr>
        <w:t>bez negatywnych konsekwencji.</w:t>
      </w:r>
    </w:p>
    <w:p w14:paraId="1318E749" w14:textId="269C21AD" w:rsidR="00586216" w:rsidRPr="00F95196" w:rsidRDefault="00F95196" w:rsidP="006978FC">
      <w:pPr>
        <w:jc w:val="both"/>
        <w:rPr>
          <w:b/>
          <w:bCs/>
        </w:rPr>
      </w:pPr>
      <w:r w:rsidRPr="006707AE">
        <w:rPr>
          <w:b/>
          <w:bCs/>
        </w:rPr>
        <w:t xml:space="preserve">Czy różnica w </w:t>
      </w:r>
      <w:r>
        <w:rPr>
          <w:b/>
          <w:bCs/>
        </w:rPr>
        <w:t>zadłużeniach wynika z różnicy w wykształceniu</w:t>
      </w:r>
      <w:r w:rsidRPr="006707AE">
        <w:rPr>
          <w:b/>
          <w:bCs/>
        </w:rPr>
        <w:t>?</w:t>
      </w:r>
    </w:p>
    <w:p w14:paraId="0DEA43D8" w14:textId="05939A28" w:rsidR="00187967" w:rsidRDefault="00047B95" w:rsidP="006978F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Kobiety są coraz </w:t>
      </w:r>
      <w:r w:rsidR="00492ACA">
        <w:rPr>
          <w:shd w:val="clear" w:color="auto" w:fill="FFFFFF"/>
        </w:rPr>
        <w:t>bardziej</w:t>
      </w:r>
      <w:r>
        <w:rPr>
          <w:shd w:val="clear" w:color="auto" w:fill="FFFFFF"/>
        </w:rPr>
        <w:t xml:space="preserve"> odpowiedzialn</w:t>
      </w:r>
      <w:r w:rsidR="00A84E02">
        <w:rPr>
          <w:shd w:val="clear" w:color="auto" w:fill="FFFFFF"/>
        </w:rPr>
        <w:t>e</w:t>
      </w:r>
      <w:r w:rsidR="00F35D4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 domowy budżet, </w:t>
      </w:r>
      <w:r w:rsidR="00C71762">
        <w:rPr>
          <w:shd w:val="clear" w:color="auto" w:fill="FFFFFF"/>
        </w:rPr>
        <w:t xml:space="preserve">zwłaszcza </w:t>
      </w:r>
      <w:r>
        <w:rPr>
          <w:shd w:val="clear" w:color="auto" w:fill="FFFFFF"/>
        </w:rPr>
        <w:t>jeśli prowadzą go w pojedynkę</w:t>
      </w:r>
      <w:r w:rsidR="00A84E02">
        <w:rPr>
          <w:shd w:val="clear" w:color="auto" w:fill="FFFFFF"/>
        </w:rPr>
        <w:t>. Coraz częściej też podnoszą swoją wiedzę, także</w:t>
      </w:r>
      <w:r w:rsidR="00125273">
        <w:rPr>
          <w:shd w:val="clear" w:color="auto" w:fill="FFFFFF"/>
        </w:rPr>
        <w:t xml:space="preserve"> ekonomiczną.</w:t>
      </w:r>
      <w:r w:rsidR="00A84E02">
        <w:rPr>
          <w:shd w:val="clear" w:color="auto" w:fill="FFFFFF"/>
        </w:rPr>
        <w:t xml:space="preserve"> </w:t>
      </w:r>
      <w:r>
        <w:rPr>
          <w:shd w:val="clear" w:color="auto" w:fill="FFFFFF"/>
        </w:rPr>
        <w:t>W minionym roku akademickim</w:t>
      </w:r>
      <w:r w:rsidR="00492ACA">
        <w:rPr>
          <w:shd w:val="clear" w:color="auto" w:fill="FFFFFF"/>
        </w:rPr>
        <w:t>,</w:t>
      </w:r>
      <w:r>
        <w:rPr>
          <w:shd w:val="clear" w:color="auto" w:fill="FFFFFF"/>
        </w:rPr>
        <w:t xml:space="preserve"> 2021/2022</w:t>
      </w:r>
      <w:r w:rsidR="00492ACA">
        <w:rPr>
          <w:shd w:val="clear" w:color="auto" w:fill="FFFFFF"/>
        </w:rPr>
        <w:t>,</w:t>
      </w:r>
      <w:r w:rsidR="00125273">
        <w:rPr>
          <w:shd w:val="clear" w:color="auto" w:fill="FFFFFF"/>
        </w:rPr>
        <w:t xml:space="preserve"> ponad 700 tys. z 1,2 mln osób studiujących – czyli blisko 60</w:t>
      </w:r>
      <w:r w:rsidR="00F35D4D">
        <w:rPr>
          <w:shd w:val="clear" w:color="auto" w:fill="FFFFFF"/>
        </w:rPr>
        <w:t>%</w:t>
      </w:r>
      <w:r w:rsidR="00125273">
        <w:rPr>
          <w:shd w:val="clear" w:color="auto" w:fill="FFFFFF"/>
        </w:rPr>
        <w:t xml:space="preserve"> – stanowiły kobiety.</w:t>
      </w:r>
    </w:p>
    <w:p w14:paraId="4B5EF564" w14:textId="75612356" w:rsidR="00A84E02" w:rsidRDefault="00125273" w:rsidP="006978F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Istnieją </w:t>
      </w:r>
      <w:r w:rsidR="00047B95">
        <w:rPr>
          <w:shd w:val="clear" w:color="auto" w:fill="FFFFFF"/>
        </w:rPr>
        <w:t>kierunki</w:t>
      </w:r>
      <w:r w:rsidR="00C71762">
        <w:rPr>
          <w:shd w:val="clear" w:color="auto" w:fill="FFFFFF"/>
        </w:rPr>
        <w:t xml:space="preserve"> powiązane z finansami</w:t>
      </w:r>
      <w:r w:rsidR="00047B95">
        <w:rPr>
          <w:shd w:val="clear" w:color="auto" w:fill="FFFFFF"/>
        </w:rPr>
        <w:t xml:space="preserve">, które kobiety wybierają </w:t>
      </w:r>
      <w:r w:rsidR="00296742">
        <w:rPr>
          <w:shd w:val="clear" w:color="auto" w:fill="FFFFFF"/>
        </w:rPr>
        <w:t xml:space="preserve">znacznie </w:t>
      </w:r>
      <w:r w:rsidR="00047B95">
        <w:rPr>
          <w:shd w:val="clear" w:color="auto" w:fill="FFFFFF"/>
        </w:rPr>
        <w:t>częściej niż mężczyźni. Z</w:t>
      </w:r>
      <w:r w:rsidR="00095EE9">
        <w:rPr>
          <w:shd w:val="clear" w:color="auto" w:fill="FFFFFF"/>
        </w:rPr>
        <w:t> </w:t>
      </w:r>
      <w:r w:rsidR="00047B95">
        <w:rPr>
          <w:shd w:val="clear" w:color="auto" w:fill="FFFFFF"/>
        </w:rPr>
        <w:t>raportu „Kobiety na politechnikach”</w:t>
      </w:r>
      <w:r>
        <w:rPr>
          <w:shd w:val="clear" w:color="auto" w:fill="FFFFFF"/>
        </w:rPr>
        <w:t>,</w:t>
      </w:r>
      <w:r w:rsidR="00047B95">
        <w:rPr>
          <w:shd w:val="clear" w:color="auto" w:fill="FFFFFF"/>
        </w:rPr>
        <w:t xml:space="preserve"> opracowanego w ramach </w:t>
      </w:r>
      <w:r w:rsidR="00EF5314">
        <w:rPr>
          <w:shd w:val="clear" w:color="auto" w:fill="FFFFFF"/>
        </w:rPr>
        <w:t xml:space="preserve">akcji </w:t>
      </w:r>
      <w:r w:rsidR="00047B95">
        <w:rPr>
          <w:shd w:val="clear" w:color="auto" w:fill="FFFFFF"/>
        </w:rPr>
        <w:t>„Dziewczyny na politechniki” w</w:t>
      </w:r>
      <w:r w:rsidR="006978FC">
        <w:rPr>
          <w:shd w:val="clear" w:color="auto" w:fill="FFFFFF"/>
        </w:rPr>
        <w:t> </w:t>
      </w:r>
      <w:r w:rsidR="00047B95">
        <w:rPr>
          <w:shd w:val="clear" w:color="auto" w:fill="FFFFFF"/>
        </w:rPr>
        <w:t>202</w:t>
      </w:r>
      <w:r w:rsidR="00EF5314">
        <w:rPr>
          <w:shd w:val="clear" w:color="auto" w:fill="FFFFFF"/>
        </w:rPr>
        <w:t>2</w:t>
      </w:r>
      <w:r w:rsidR="00047B95">
        <w:rPr>
          <w:shd w:val="clear" w:color="auto" w:fill="FFFFFF"/>
        </w:rPr>
        <w:t xml:space="preserve"> </w:t>
      </w:r>
      <w:r w:rsidR="00F35D4D">
        <w:rPr>
          <w:shd w:val="clear" w:color="auto" w:fill="FFFFFF"/>
        </w:rPr>
        <w:t>r.</w:t>
      </w:r>
      <w:r>
        <w:rPr>
          <w:shd w:val="clear" w:color="auto" w:fill="FFFFFF"/>
        </w:rPr>
        <w:t>,</w:t>
      </w:r>
      <w:r w:rsidR="00187967">
        <w:rPr>
          <w:shd w:val="clear" w:color="auto" w:fill="FFFFFF"/>
        </w:rPr>
        <w:t xml:space="preserve"> udział studentek na publicznych uczelniach technicznych był wię</w:t>
      </w:r>
      <w:r w:rsidR="00046ED6">
        <w:rPr>
          <w:shd w:val="clear" w:color="auto" w:fill="FFFFFF"/>
        </w:rPr>
        <w:t>kszy</w:t>
      </w:r>
      <w:r w:rsidR="00187967">
        <w:rPr>
          <w:shd w:val="clear" w:color="auto" w:fill="FFFFFF"/>
        </w:rPr>
        <w:t xml:space="preserve"> niż mężczyzn na </w:t>
      </w:r>
      <w:r>
        <w:rPr>
          <w:shd w:val="clear" w:color="auto" w:fill="FFFFFF"/>
        </w:rPr>
        <w:t xml:space="preserve">m.in. </w:t>
      </w:r>
      <w:r>
        <w:rPr>
          <w:shd w:val="clear" w:color="auto" w:fill="FFFFFF"/>
        </w:rPr>
        <w:lastRenderedPageBreak/>
        <w:t xml:space="preserve">Finansach i Rachunkowości, gdzie kobiety </w:t>
      </w:r>
      <w:r w:rsidR="00187967">
        <w:rPr>
          <w:shd w:val="clear" w:color="auto" w:fill="FFFFFF"/>
        </w:rPr>
        <w:t>stanowiły 79% uczących się</w:t>
      </w:r>
      <w:r>
        <w:rPr>
          <w:shd w:val="clear" w:color="auto" w:fill="FFFFFF"/>
        </w:rPr>
        <w:t xml:space="preserve"> oraz Finansach i Rachunkowości w Biznesie</w:t>
      </w:r>
      <w:r w:rsidR="009F45CA">
        <w:rPr>
          <w:shd w:val="clear" w:color="auto" w:fill="FFFFFF"/>
        </w:rPr>
        <w:t>, które zostało wybrane w</w:t>
      </w:r>
      <w:r>
        <w:rPr>
          <w:shd w:val="clear" w:color="auto" w:fill="FFFFFF"/>
        </w:rPr>
        <w:t xml:space="preserve"> 77</w:t>
      </w:r>
      <w:r w:rsidR="00F35D4D">
        <w:rPr>
          <w:shd w:val="clear" w:color="auto" w:fill="FFFFFF"/>
        </w:rPr>
        <w:t>%</w:t>
      </w:r>
      <w:r>
        <w:rPr>
          <w:shd w:val="clear" w:color="auto" w:fill="FFFFFF"/>
        </w:rPr>
        <w:t xml:space="preserve"> </w:t>
      </w:r>
      <w:r w:rsidR="009F45CA">
        <w:rPr>
          <w:shd w:val="clear" w:color="auto" w:fill="FFFFFF"/>
        </w:rPr>
        <w:t xml:space="preserve">przez </w:t>
      </w:r>
      <w:r>
        <w:rPr>
          <w:shd w:val="clear" w:color="auto" w:fill="FFFFFF"/>
        </w:rPr>
        <w:t>kobiet</w:t>
      </w:r>
      <w:r w:rsidR="009F45CA">
        <w:rPr>
          <w:shd w:val="clear" w:color="auto" w:fill="FFFFFF"/>
        </w:rPr>
        <w:t>y</w:t>
      </w:r>
      <w:r>
        <w:rPr>
          <w:shd w:val="clear" w:color="auto" w:fill="FFFFFF"/>
        </w:rPr>
        <w:t>!</w:t>
      </w:r>
    </w:p>
    <w:p w14:paraId="067394FF" w14:textId="15EADBFD" w:rsidR="00187967" w:rsidRPr="00095EE9" w:rsidRDefault="00187967" w:rsidP="006978FC">
      <w:pPr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41E72">
        <w:rPr>
          <w:i/>
          <w:iCs/>
          <w:shd w:val="clear" w:color="auto" w:fill="FFFFFF"/>
        </w:rPr>
        <w:t xml:space="preserve">W moim przekonaniu </w:t>
      </w:r>
      <w:r w:rsidR="00125273">
        <w:rPr>
          <w:i/>
          <w:iCs/>
          <w:shd w:val="clear" w:color="auto" w:fill="FFFFFF"/>
        </w:rPr>
        <w:t>dane te dobitnie pokazują, że ekonomi</w:t>
      </w:r>
      <w:r w:rsidR="00492ACA">
        <w:rPr>
          <w:i/>
          <w:iCs/>
          <w:shd w:val="clear" w:color="auto" w:fill="FFFFFF"/>
        </w:rPr>
        <w:t>a</w:t>
      </w:r>
      <w:r w:rsidR="00125273">
        <w:rPr>
          <w:i/>
          <w:iCs/>
          <w:shd w:val="clear" w:color="auto" w:fill="FFFFFF"/>
        </w:rPr>
        <w:t xml:space="preserve"> </w:t>
      </w:r>
      <w:r w:rsidR="00492ACA">
        <w:rPr>
          <w:i/>
          <w:iCs/>
          <w:shd w:val="clear" w:color="auto" w:fill="FFFFFF"/>
        </w:rPr>
        <w:t xml:space="preserve">jest domeną kobiet. Panie są coraz bardziej świadome w kwestiach finansowych, coraz częściej decyzyjne </w:t>
      </w:r>
      <w:r w:rsidR="00DD2D87">
        <w:rPr>
          <w:i/>
          <w:iCs/>
          <w:shd w:val="clear" w:color="auto" w:fill="FFFFFF"/>
        </w:rPr>
        <w:t xml:space="preserve">w obszarze </w:t>
      </w:r>
      <w:r w:rsidR="00492ACA">
        <w:rPr>
          <w:i/>
          <w:iCs/>
          <w:shd w:val="clear" w:color="auto" w:fill="FFFFFF"/>
        </w:rPr>
        <w:t>finans</w:t>
      </w:r>
      <w:r w:rsidR="00DD2D87">
        <w:rPr>
          <w:i/>
          <w:iCs/>
          <w:shd w:val="clear" w:color="auto" w:fill="FFFFFF"/>
        </w:rPr>
        <w:t>ów</w:t>
      </w:r>
      <w:r w:rsidR="00492ACA">
        <w:rPr>
          <w:i/>
          <w:iCs/>
          <w:shd w:val="clear" w:color="auto" w:fill="FFFFFF"/>
        </w:rPr>
        <w:t xml:space="preserve"> w domu i</w:t>
      </w:r>
      <w:r w:rsidR="00095EE9">
        <w:rPr>
          <w:i/>
          <w:iCs/>
          <w:shd w:val="clear" w:color="auto" w:fill="FFFFFF"/>
        </w:rPr>
        <w:t> </w:t>
      </w:r>
      <w:r w:rsidR="00492ACA">
        <w:rPr>
          <w:i/>
          <w:iCs/>
          <w:shd w:val="clear" w:color="auto" w:fill="FFFFFF"/>
        </w:rPr>
        <w:t>biznesie oraz coraz</w:t>
      </w:r>
      <w:r w:rsidR="009F45CA">
        <w:rPr>
          <w:i/>
          <w:iCs/>
          <w:shd w:val="clear" w:color="auto" w:fill="FFFFFF"/>
        </w:rPr>
        <w:t xml:space="preserve"> </w:t>
      </w:r>
      <w:r w:rsidR="00492ACA">
        <w:rPr>
          <w:i/>
          <w:iCs/>
          <w:shd w:val="clear" w:color="auto" w:fill="FFFFFF"/>
        </w:rPr>
        <w:t>chętnie</w:t>
      </w:r>
      <w:r w:rsidR="009F45CA">
        <w:rPr>
          <w:i/>
          <w:iCs/>
          <w:shd w:val="clear" w:color="auto" w:fill="FFFFFF"/>
        </w:rPr>
        <w:t xml:space="preserve">j, co pokazują statystyki, </w:t>
      </w:r>
      <w:r w:rsidR="00492ACA">
        <w:rPr>
          <w:i/>
          <w:iCs/>
          <w:shd w:val="clear" w:color="auto" w:fill="FFFFFF"/>
        </w:rPr>
        <w:t xml:space="preserve">rozwijają się w tym obszarze </w:t>
      </w:r>
      <w:r w:rsidR="00125273">
        <w:rPr>
          <w:i/>
          <w:iCs/>
          <w:shd w:val="clear" w:color="auto" w:fill="FFFFFF"/>
        </w:rPr>
        <w:t xml:space="preserve">– </w:t>
      </w:r>
      <w:r w:rsidR="00125273" w:rsidRPr="00401E0C">
        <w:rPr>
          <w:shd w:val="clear" w:color="auto" w:fill="FFFFFF"/>
        </w:rPr>
        <w:t>komentuje Edyta Szymczak z ERIF BIG.</w:t>
      </w:r>
      <w:r w:rsidR="00401E0C">
        <w:rPr>
          <w:i/>
          <w:iCs/>
          <w:shd w:val="clear" w:color="auto" w:fill="FFFFFF"/>
        </w:rPr>
        <w:t xml:space="preserve"> </w:t>
      </w:r>
      <w:r w:rsidR="00125273">
        <w:rPr>
          <w:i/>
          <w:iCs/>
          <w:shd w:val="clear" w:color="auto" w:fill="FFFFFF"/>
        </w:rPr>
        <w:t xml:space="preserve">- </w:t>
      </w:r>
      <w:r w:rsidRPr="00187967">
        <w:rPr>
          <w:i/>
          <w:iCs/>
          <w:shd w:val="clear" w:color="auto" w:fill="FFFFFF"/>
        </w:rPr>
        <w:t>Wymienione kierunki studiów są</w:t>
      </w:r>
      <w:r w:rsidR="00841E72">
        <w:rPr>
          <w:i/>
          <w:iCs/>
          <w:shd w:val="clear" w:color="auto" w:fill="FFFFFF"/>
        </w:rPr>
        <w:t xml:space="preserve"> </w:t>
      </w:r>
      <w:r w:rsidRPr="00187967">
        <w:rPr>
          <w:i/>
          <w:iCs/>
          <w:shd w:val="clear" w:color="auto" w:fill="FFFFFF"/>
        </w:rPr>
        <w:t>nie tylko szansą na solidne wykształcenie i</w:t>
      </w:r>
      <w:r w:rsidR="00095EE9">
        <w:rPr>
          <w:i/>
          <w:iCs/>
          <w:shd w:val="clear" w:color="auto" w:fill="FFFFFF"/>
        </w:rPr>
        <w:t> </w:t>
      </w:r>
      <w:r w:rsidRPr="00187967">
        <w:rPr>
          <w:i/>
          <w:iCs/>
          <w:shd w:val="clear" w:color="auto" w:fill="FFFFFF"/>
        </w:rPr>
        <w:t>dobrze płatną pracę w</w:t>
      </w:r>
      <w:r w:rsidR="00095EE9">
        <w:rPr>
          <w:i/>
          <w:iCs/>
          <w:shd w:val="clear" w:color="auto" w:fill="FFFFFF"/>
        </w:rPr>
        <w:t> </w:t>
      </w:r>
      <w:r w:rsidRPr="00187967">
        <w:rPr>
          <w:i/>
          <w:iCs/>
          <w:shd w:val="clear" w:color="auto" w:fill="FFFFFF"/>
        </w:rPr>
        <w:t xml:space="preserve">przyszłości, ale także drogą do </w:t>
      </w:r>
      <w:r w:rsidR="00296742">
        <w:rPr>
          <w:i/>
          <w:iCs/>
          <w:shd w:val="clear" w:color="auto" w:fill="FFFFFF"/>
        </w:rPr>
        <w:t>zwiększenia</w:t>
      </w:r>
      <w:r w:rsidR="00296742" w:rsidRPr="00187967">
        <w:rPr>
          <w:i/>
          <w:iCs/>
          <w:shd w:val="clear" w:color="auto" w:fill="FFFFFF"/>
        </w:rPr>
        <w:t xml:space="preserve"> </w:t>
      </w:r>
      <w:r w:rsidRPr="00187967">
        <w:rPr>
          <w:i/>
          <w:iCs/>
          <w:shd w:val="clear" w:color="auto" w:fill="FFFFFF"/>
        </w:rPr>
        <w:t>świadomości dotyczącej rynku, ekonomii, finansowania, kredytów, inflacji i</w:t>
      </w:r>
      <w:r w:rsidR="00401E0C">
        <w:rPr>
          <w:i/>
          <w:iCs/>
          <w:shd w:val="clear" w:color="auto" w:fill="FFFFFF"/>
        </w:rPr>
        <w:t> </w:t>
      </w:r>
      <w:r w:rsidRPr="00187967">
        <w:rPr>
          <w:i/>
          <w:iCs/>
          <w:shd w:val="clear" w:color="auto" w:fill="FFFFFF"/>
        </w:rPr>
        <w:t>wszystkiego, co dziś wpływ</w:t>
      </w:r>
      <w:r w:rsidRPr="00DD37CF">
        <w:rPr>
          <w:i/>
          <w:iCs/>
          <w:shd w:val="clear" w:color="auto" w:fill="FFFFFF"/>
        </w:rPr>
        <w:t>a na zasobność portfel</w:t>
      </w:r>
      <w:r w:rsidR="00046ED6" w:rsidRPr="00DD37CF">
        <w:rPr>
          <w:i/>
          <w:iCs/>
          <w:shd w:val="clear" w:color="auto" w:fill="FFFFFF"/>
        </w:rPr>
        <w:t>a</w:t>
      </w:r>
      <w:r w:rsidRPr="00DD37CF">
        <w:rPr>
          <w:i/>
          <w:iCs/>
          <w:shd w:val="clear" w:color="auto" w:fill="FFFFFF"/>
        </w:rPr>
        <w:t xml:space="preserve"> </w:t>
      </w:r>
      <w:r w:rsidR="00125273">
        <w:rPr>
          <w:i/>
          <w:iCs/>
          <w:shd w:val="clear" w:color="auto" w:fill="FFFFFF"/>
        </w:rPr>
        <w:t>Polek</w:t>
      </w:r>
      <w:r w:rsidR="008978E8">
        <w:rPr>
          <w:i/>
          <w:iCs/>
          <w:shd w:val="clear" w:color="auto" w:fill="FFFFFF"/>
        </w:rPr>
        <w:t xml:space="preserve"> oraz kondycję finansową budżetów domowych</w:t>
      </w:r>
      <w:r w:rsidR="008C15F5">
        <w:rPr>
          <w:i/>
          <w:iCs/>
          <w:shd w:val="clear" w:color="auto" w:fill="FFFFFF"/>
        </w:rPr>
        <w:t xml:space="preserve"> </w:t>
      </w:r>
      <w:r w:rsidR="00125273">
        <w:rPr>
          <w:i/>
          <w:iCs/>
          <w:shd w:val="clear" w:color="auto" w:fill="FFFFFF"/>
        </w:rPr>
        <w:t xml:space="preserve">– </w:t>
      </w:r>
      <w:r w:rsidR="00401E0C">
        <w:rPr>
          <w:shd w:val="clear" w:color="auto" w:fill="FFFFFF"/>
        </w:rPr>
        <w:t>dodaje</w:t>
      </w:r>
      <w:r w:rsidR="00125273">
        <w:rPr>
          <w:i/>
          <w:iCs/>
          <w:shd w:val="clear" w:color="auto" w:fill="FFFFFF"/>
        </w:rPr>
        <w:t xml:space="preserve"> </w:t>
      </w:r>
      <w:r w:rsidR="00401E0C">
        <w:rPr>
          <w:shd w:val="clear" w:color="auto" w:fill="FFFFFF"/>
        </w:rPr>
        <w:t>wiceprezes ERIF BIG.</w:t>
      </w:r>
    </w:p>
    <w:p w14:paraId="78F102A9" w14:textId="2BDF6D99" w:rsidR="00187967" w:rsidRPr="00187967" w:rsidRDefault="00187967" w:rsidP="006978FC">
      <w:pPr>
        <w:jc w:val="both"/>
        <w:rPr>
          <w:b/>
          <w:bCs/>
          <w:shd w:val="clear" w:color="auto" w:fill="FFFFFF"/>
        </w:rPr>
      </w:pPr>
      <w:r w:rsidRPr="00187967">
        <w:rPr>
          <w:b/>
          <w:bCs/>
          <w:shd w:val="clear" w:color="auto" w:fill="FFFFFF"/>
        </w:rPr>
        <w:t>Kobiety inwestują, by zabezpieczyć swoją przyszłość</w:t>
      </w:r>
    </w:p>
    <w:p w14:paraId="29447BDA" w14:textId="64677161" w:rsidR="00A6693F" w:rsidRDefault="00187967" w:rsidP="006978FC">
      <w:pPr>
        <w:jc w:val="both"/>
      </w:pPr>
      <w:r>
        <w:t xml:space="preserve">Badanie </w:t>
      </w:r>
      <w:r w:rsidR="00492ACA">
        <w:t xml:space="preserve">ankietowe </w:t>
      </w:r>
      <w:proofErr w:type="spellStart"/>
      <w:r>
        <w:t>Appinio</w:t>
      </w:r>
      <w:proofErr w:type="spellEnd"/>
      <w:r>
        <w:t xml:space="preserve"> przeprowadzone </w:t>
      </w:r>
      <w:r w:rsidR="00125273">
        <w:t xml:space="preserve">wśród </w:t>
      </w:r>
      <w:r w:rsidR="00492ACA">
        <w:t xml:space="preserve">blisko 10 000 </w:t>
      </w:r>
      <w:r w:rsidR="00125273">
        <w:t xml:space="preserve">kobiet </w:t>
      </w:r>
      <w:r w:rsidR="00492ACA">
        <w:t xml:space="preserve">z 14 krajów </w:t>
      </w:r>
      <w:r>
        <w:t xml:space="preserve">pokazuje, że </w:t>
      </w:r>
      <w:r w:rsidR="00296742">
        <w:t xml:space="preserve">panie </w:t>
      </w:r>
      <w:r>
        <w:t>coraz częściej inwestują swoje zaoszczędzone środki</w:t>
      </w:r>
      <w:r w:rsidR="007D3399">
        <w:t>. A</w:t>
      </w:r>
      <w:r>
        <w:t xml:space="preserve">ż 60% </w:t>
      </w:r>
      <w:r w:rsidR="00296742">
        <w:t xml:space="preserve">badanych </w:t>
      </w:r>
      <w:r w:rsidR="00F35D4D">
        <w:t>odważyło</w:t>
      </w:r>
      <w:r>
        <w:t xml:space="preserve"> się na to </w:t>
      </w:r>
      <w:r w:rsidR="00296742">
        <w:t>w czasie</w:t>
      </w:r>
      <w:r w:rsidR="005B11C2">
        <w:t xml:space="preserve"> </w:t>
      </w:r>
      <w:r>
        <w:t xml:space="preserve">pandemii. 33% </w:t>
      </w:r>
      <w:r w:rsidR="00296742">
        <w:t xml:space="preserve">kobiet </w:t>
      </w:r>
      <w:r>
        <w:t xml:space="preserve">czuje </w:t>
      </w:r>
      <w:r w:rsidR="00296742">
        <w:t>potrzebę</w:t>
      </w:r>
      <w:r>
        <w:t xml:space="preserve">, a niekiedy nawet presję, </w:t>
      </w:r>
      <w:r w:rsidR="00492ACA">
        <w:t xml:space="preserve">także zewnętrzną lub środowiskową, </w:t>
      </w:r>
      <w:r>
        <w:t xml:space="preserve">by </w:t>
      </w:r>
      <w:r w:rsidR="00296742">
        <w:t xml:space="preserve">rozwijać się jako inwestorki, przedsiębiorczynie, finansistki. </w:t>
      </w:r>
      <w:r w:rsidR="00841E72">
        <w:t>W</w:t>
      </w:r>
      <w:r w:rsidR="00401E0C">
        <w:t> </w:t>
      </w:r>
      <w:r w:rsidR="00841E72">
        <w:t xml:space="preserve">wielu wypadkach niezależność finansowa potęguje </w:t>
      </w:r>
      <w:r w:rsidR="007D3399">
        <w:t xml:space="preserve">inwestycyjną </w:t>
      </w:r>
      <w:r w:rsidR="00841E72">
        <w:t xml:space="preserve">odwagę </w:t>
      </w:r>
      <w:r w:rsidR="00924427">
        <w:t xml:space="preserve">kobiet </w:t>
      </w:r>
      <w:r w:rsidR="00841E72">
        <w:t>i</w:t>
      </w:r>
      <w:r w:rsidR="006978FC">
        <w:t> </w:t>
      </w:r>
      <w:r w:rsidR="007D3399">
        <w:t>skutkuje lepszym zarządzaniem budżetem niż u</w:t>
      </w:r>
      <w:r w:rsidR="00095EE9">
        <w:t> </w:t>
      </w:r>
      <w:r w:rsidR="007D3399">
        <w:t>mężczyzn.</w:t>
      </w:r>
    </w:p>
    <w:p w14:paraId="39ED8D7C" w14:textId="05B04389" w:rsidR="00771F38" w:rsidRDefault="00187967" w:rsidP="006978FC">
      <w:pPr>
        <w:jc w:val="both"/>
      </w:pPr>
      <w:r>
        <w:t xml:space="preserve">- </w:t>
      </w:r>
      <w:r w:rsidR="00296742">
        <w:rPr>
          <w:i/>
          <w:iCs/>
        </w:rPr>
        <w:t>Polki</w:t>
      </w:r>
      <w:r w:rsidR="008C15F5">
        <w:rPr>
          <w:i/>
          <w:iCs/>
        </w:rPr>
        <w:t xml:space="preserve">, </w:t>
      </w:r>
      <w:r w:rsidR="00296742">
        <w:rPr>
          <w:i/>
          <w:iCs/>
        </w:rPr>
        <w:t>inwestując,</w:t>
      </w:r>
      <w:r w:rsidR="008978E8">
        <w:rPr>
          <w:i/>
          <w:iCs/>
        </w:rPr>
        <w:t xml:space="preserve"> pomnażają </w:t>
      </w:r>
      <w:r w:rsidR="00296742">
        <w:rPr>
          <w:i/>
          <w:iCs/>
        </w:rPr>
        <w:t xml:space="preserve">miesięczne dochody, zwiększają i pomnażają oszczędności, poprawiają swoją pozycję społeczną i komfort życia. </w:t>
      </w:r>
      <w:r w:rsidRPr="007B1218">
        <w:rPr>
          <w:i/>
          <w:iCs/>
        </w:rPr>
        <w:t>Skoro 69% kobiet deklaruje pełną lub większościową kontrolę nad finansami gospodarstw</w:t>
      </w:r>
      <w:r w:rsidR="009F45CA">
        <w:rPr>
          <w:i/>
          <w:iCs/>
        </w:rPr>
        <w:t xml:space="preserve"> domowych</w:t>
      </w:r>
      <w:r w:rsidRPr="007B1218">
        <w:rPr>
          <w:i/>
          <w:iCs/>
        </w:rPr>
        <w:t>, nie dziwi</w:t>
      </w:r>
      <w:r w:rsidR="009F45CA">
        <w:rPr>
          <w:i/>
          <w:iCs/>
        </w:rPr>
        <w:t xml:space="preserve"> także</w:t>
      </w:r>
      <w:r w:rsidRPr="007B1218">
        <w:rPr>
          <w:i/>
          <w:iCs/>
        </w:rPr>
        <w:t xml:space="preserve"> fakt, że 90% inwestujących kobiet postrzega </w:t>
      </w:r>
      <w:r w:rsidR="007B1218" w:rsidRPr="007B1218">
        <w:rPr>
          <w:i/>
          <w:iCs/>
        </w:rPr>
        <w:t xml:space="preserve">podejmowane przez siebie </w:t>
      </w:r>
      <w:r w:rsidR="009F45CA">
        <w:rPr>
          <w:i/>
          <w:iCs/>
        </w:rPr>
        <w:t xml:space="preserve">działania </w:t>
      </w:r>
      <w:r w:rsidR="007B1218" w:rsidRPr="007B1218">
        <w:rPr>
          <w:i/>
          <w:iCs/>
        </w:rPr>
        <w:t>jako element zarządzania domowymi finansami</w:t>
      </w:r>
      <w:r w:rsidR="007B1218">
        <w:t xml:space="preserve"> – dodaje</w:t>
      </w:r>
      <w:r w:rsidR="00924427">
        <w:t xml:space="preserve"> Edyta Szymczak</w:t>
      </w:r>
      <w:r w:rsidR="00FD338A">
        <w:t>, wiceprezes ERIF BIG.</w:t>
      </w:r>
    </w:p>
    <w:p w14:paraId="19D626B5" w14:textId="37B06807" w:rsidR="007B1218" w:rsidRDefault="00924427" w:rsidP="006978FC">
      <w:pPr>
        <w:jc w:val="both"/>
      </w:pPr>
      <w:r>
        <w:t>W</w:t>
      </w:r>
      <w:r w:rsidR="00771F38">
        <w:t xml:space="preserve"> 2022 r. 50 najbogatszych kobiet w Polsce dysponowało majątkiem o łącznej wartości ponad 31 mld zł. Najzamożniejsza kobieta w Polsce w 2022 </w:t>
      </w:r>
      <w:r w:rsidR="00F35D4D">
        <w:t>r.</w:t>
      </w:r>
      <w:r w:rsidR="00771F38">
        <w:t xml:space="preserve"> dorobiła się majątku wynoszącego 9 mld zł. Drugie miejsce zajęła przedsiębiorcza kobieta z majątkiem </w:t>
      </w:r>
      <w:r w:rsidR="002E54D4">
        <w:t xml:space="preserve">wartym </w:t>
      </w:r>
      <w:r w:rsidR="00771F38">
        <w:t>2,2 mld zł, trzecie – 2 mld zł. Kobiety te prowadzą duże przedsiębiorstwa, często nawet o międzynarodowym zasięgu. To zestawienie pokazuje, że kobiety są obecnie skutecznymi inwestorkami, menadżer</w:t>
      </w:r>
      <w:r w:rsidR="00DD37CF">
        <w:t>k</w:t>
      </w:r>
      <w:r w:rsidR="00771F38">
        <w:t>ami i prezes</w:t>
      </w:r>
      <w:r w:rsidR="00DD37CF">
        <w:t>k</w:t>
      </w:r>
      <w:r w:rsidR="00771F38">
        <w:t xml:space="preserve">ami, podejmującymi słuszne decyzje, prowadzące do </w:t>
      </w:r>
      <w:r w:rsidR="007D3399">
        <w:t xml:space="preserve">coraz lepszego i bardziej świadomego </w:t>
      </w:r>
      <w:r w:rsidR="00771F38">
        <w:t>zarządzania finansami. I w tym, coraz częściej, sprawują się lepiej niż nie jeden mężczyzna.</w:t>
      </w:r>
    </w:p>
    <w:sectPr w:rsidR="007B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003" w14:textId="77777777" w:rsidR="00AC75C0" w:rsidRDefault="00AC75C0" w:rsidP="00047B95">
      <w:pPr>
        <w:spacing w:after="0" w:line="240" w:lineRule="auto"/>
      </w:pPr>
      <w:r>
        <w:separator/>
      </w:r>
    </w:p>
  </w:endnote>
  <w:endnote w:type="continuationSeparator" w:id="0">
    <w:p w14:paraId="465383CF" w14:textId="77777777" w:rsidR="00AC75C0" w:rsidRDefault="00AC75C0" w:rsidP="000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854B" w14:textId="77777777" w:rsidR="00AC75C0" w:rsidRDefault="00AC75C0" w:rsidP="00047B95">
      <w:pPr>
        <w:spacing w:after="0" w:line="240" w:lineRule="auto"/>
      </w:pPr>
      <w:r>
        <w:separator/>
      </w:r>
    </w:p>
  </w:footnote>
  <w:footnote w:type="continuationSeparator" w:id="0">
    <w:p w14:paraId="13D2A54C" w14:textId="77777777" w:rsidR="00AC75C0" w:rsidRDefault="00AC75C0" w:rsidP="0004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FA9"/>
    <w:multiLevelType w:val="hybridMultilevel"/>
    <w:tmpl w:val="2DD6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FCF"/>
    <w:multiLevelType w:val="hybridMultilevel"/>
    <w:tmpl w:val="9E8A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08BB"/>
    <w:multiLevelType w:val="hybridMultilevel"/>
    <w:tmpl w:val="60E2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11506">
    <w:abstractNumId w:val="0"/>
  </w:num>
  <w:num w:numId="2" w16cid:durableId="592975846">
    <w:abstractNumId w:val="2"/>
  </w:num>
  <w:num w:numId="3" w16cid:durableId="49148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3F"/>
    <w:rsid w:val="0001630F"/>
    <w:rsid w:val="00046ED6"/>
    <w:rsid w:val="00047B95"/>
    <w:rsid w:val="00095EE9"/>
    <w:rsid w:val="00125273"/>
    <w:rsid w:val="00127D1F"/>
    <w:rsid w:val="00141703"/>
    <w:rsid w:val="00153B13"/>
    <w:rsid w:val="0016062D"/>
    <w:rsid w:val="00162177"/>
    <w:rsid w:val="00170C7E"/>
    <w:rsid w:val="00187967"/>
    <w:rsid w:val="001A757B"/>
    <w:rsid w:val="001C7E39"/>
    <w:rsid w:val="001E4933"/>
    <w:rsid w:val="001F5BE2"/>
    <w:rsid w:val="00267460"/>
    <w:rsid w:val="0029049C"/>
    <w:rsid w:val="00296742"/>
    <w:rsid w:val="002B74E4"/>
    <w:rsid w:val="002D72CF"/>
    <w:rsid w:val="002E407A"/>
    <w:rsid w:val="002E54D4"/>
    <w:rsid w:val="00334621"/>
    <w:rsid w:val="00395704"/>
    <w:rsid w:val="003D3F2B"/>
    <w:rsid w:val="003E1ECB"/>
    <w:rsid w:val="00401E0C"/>
    <w:rsid w:val="00485AF3"/>
    <w:rsid w:val="00492ACA"/>
    <w:rsid w:val="00553312"/>
    <w:rsid w:val="00572779"/>
    <w:rsid w:val="00586216"/>
    <w:rsid w:val="005B11C2"/>
    <w:rsid w:val="005D7E12"/>
    <w:rsid w:val="005E3286"/>
    <w:rsid w:val="00650229"/>
    <w:rsid w:val="006707AE"/>
    <w:rsid w:val="00683656"/>
    <w:rsid w:val="006978FC"/>
    <w:rsid w:val="006A0ED1"/>
    <w:rsid w:val="006B432B"/>
    <w:rsid w:val="006F1D89"/>
    <w:rsid w:val="00763AE9"/>
    <w:rsid w:val="00771F38"/>
    <w:rsid w:val="007B1218"/>
    <w:rsid w:val="007D3399"/>
    <w:rsid w:val="00816567"/>
    <w:rsid w:val="00841E72"/>
    <w:rsid w:val="00864AB2"/>
    <w:rsid w:val="008713B1"/>
    <w:rsid w:val="008978E8"/>
    <w:rsid w:val="008C15F5"/>
    <w:rsid w:val="008F5076"/>
    <w:rsid w:val="00924427"/>
    <w:rsid w:val="009751AD"/>
    <w:rsid w:val="009F45CA"/>
    <w:rsid w:val="00A15C7F"/>
    <w:rsid w:val="00A4792D"/>
    <w:rsid w:val="00A601CD"/>
    <w:rsid w:val="00A6693F"/>
    <w:rsid w:val="00A84E02"/>
    <w:rsid w:val="00AC75C0"/>
    <w:rsid w:val="00B45C3E"/>
    <w:rsid w:val="00BD06B2"/>
    <w:rsid w:val="00C159EB"/>
    <w:rsid w:val="00C30A3B"/>
    <w:rsid w:val="00C35C50"/>
    <w:rsid w:val="00C71762"/>
    <w:rsid w:val="00CB3389"/>
    <w:rsid w:val="00CD0511"/>
    <w:rsid w:val="00CD6E78"/>
    <w:rsid w:val="00CF6275"/>
    <w:rsid w:val="00D541CD"/>
    <w:rsid w:val="00D97718"/>
    <w:rsid w:val="00DD2D87"/>
    <w:rsid w:val="00DD37CF"/>
    <w:rsid w:val="00DD39AF"/>
    <w:rsid w:val="00DD4091"/>
    <w:rsid w:val="00DE41C9"/>
    <w:rsid w:val="00EF5314"/>
    <w:rsid w:val="00F35D4D"/>
    <w:rsid w:val="00F95196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DB9BA"/>
  <w15:chartTrackingRefBased/>
  <w15:docId w15:val="{F99B3282-1538-4B07-B1F5-16F4552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9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69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04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B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B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47B9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Martini-Dwojak</dc:creator>
  <cp:keywords/>
  <dc:description/>
  <cp:lastModifiedBy>Kinga Woźniakowska</cp:lastModifiedBy>
  <cp:revision>2</cp:revision>
  <dcterms:created xsi:type="dcterms:W3CDTF">2023-03-06T14:55:00Z</dcterms:created>
  <dcterms:modified xsi:type="dcterms:W3CDTF">2023-03-06T14:55:00Z</dcterms:modified>
</cp:coreProperties>
</file>